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0001258554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4820"/>
        <w:gridCol w:w="5385"/>
      </w:tblGrid>
      <w:tr>
        <w:trPr/>
        <w:tc>
          <w:tcPr>
            <w:tcW w:w="4820" w:type="dxa"/>
            <w:tcBorders/>
            <w:vAlign w:val="center"/>
          </w:tcPr>
          <w:p>
            <w:pPr>
              <w:pStyle w:val="TableContents"/>
              <w:bidi w:val="0"/>
              <w:spacing w:before="0" w:after="283"/>
              <w:jc w:val="left"/>
              <w:rPr/>
            </w:pPr>
            <w:r>
              <w:rPr/>
              <w:t>Name of Issuer</w:t>
            </w:r>
          </w:p>
        </w:tc>
        <w:tc>
          <w:tcPr>
            <w:tcW w:w="5385" w:type="dxa"/>
            <w:tcBorders/>
            <w:vAlign w:val="center"/>
          </w:tcPr>
          <w:p>
            <w:pPr>
              <w:pStyle w:val="TableContents"/>
              <w:bidi w:val="0"/>
              <w:spacing w:before="0" w:after="0"/>
              <w:jc w:val="left"/>
              <w:rPr/>
            </w:pPr>
            <w:r>
              <w:rPr/>
              <w:t>NORTHERN TECHNOLOGIES INTERNATIONAL CORP</w:t>
            </w:r>
          </w:p>
        </w:tc>
      </w:tr>
      <w:tr>
        <w:trPr/>
        <w:tc>
          <w:tcPr>
            <w:tcW w:w="4820" w:type="dxa"/>
            <w:tcBorders/>
            <w:vAlign w:val="center"/>
          </w:tcPr>
          <w:p>
            <w:pPr>
              <w:pStyle w:val="TableContents"/>
              <w:bidi w:val="0"/>
              <w:spacing w:before="0" w:after="283"/>
              <w:jc w:val="left"/>
              <w:rPr/>
            </w:pPr>
            <w:r>
              <w:rPr/>
              <w:t>SEC File Number</w:t>
            </w:r>
          </w:p>
        </w:tc>
        <w:tc>
          <w:tcPr>
            <w:tcW w:w="5385" w:type="dxa"/>
            <w:tcBorders/>
            <w:vAlign w:val="center"/>
          </w:tcPr>
          <w:p>
            <w:pPr>
              <w:pStyle w:val="TableContents"/>
              <w:bidi w:val="0"/>
              <w:spacing w:before="0" w:after="0"/>
              <w:jc w:val="left"/>
              <w:rPr/>
            </w:pPr>
            <w:r>
              <w:rPr/>
              <w:t>001-11038</w:t>
            </w:r>
          </w:p>
        </w:tc>
      </w:tr>
      <w:tr>
        <w:trPr/>
        <w:tc>
          <w:tcPr>
            <w:tcW w:w="4820" w:type="dxa"/>
            <w:tcBorders/>
            <w:vAlign w:val="center"/>
          </w:tcPr>
          <w:p>
            <w:pPr>
              <w:pStyle w:val="TableContents"/>
              <w:bidi w:val="0"/>
              <w:spacing w:before="0" w:after="283"/>
              <w:jc w:val="left"/>
              <w:rPr/>
            </w:pPr>
            <w:r>
              <w:rPr/>
              <w:t>Address of Issuer</w:t>
            </w:r>
          </w:p>
        </w:tc>
        <w:tc>
          <w:tcPr>
            <w:tcW w:w="5385" w:type="dxa"/>
            <w:tcBorders/>
            <w:vAlign w:val="center"/>
          </w:tcPr>
          <w:p>
            <w:pPr>
              <w:pStyle w:val="TableContents"/>
              <w:bidi w:val="0"/>
              <w:spacing w:before="0" w:after="0"/>
              <w:jc w:val="left"/>
              <w:rPr/>
            </w:pPr>
            <w:r>
              <w:rPr/>
              <w:t>4201 WOODLAND ROAD</w:t>
              <w:br/>
              <w:t>PO BOX 69</w:t>
              <w:br/>
              <w:t>CIRCLE PINES</w:t>
              <w:br/>
              <w:t xml:space="preserve">MINNESOTA </w:t>
              <w:br/>
              <w:t>55014</w:t>
            </w:r>
          </w:p>
        </w:tc>
      </w:tr>
      <w:tr>
        <w:trPr/>
        <w:tc>
          <w:tcPr>
            <w:tcW w:w="4820" w:type="dxa"/>
            <w:tcBorders/>
            <w:vAlign w:val="center"/>
          </w:tcPr>
          <w:p>
            <w:pPr>
              <w:pStyle w:val="TableContents"/>
              <w:bidi w:val="0"/>
              <w:spacing w:before="0" w:after="283"/>
              <w:jc w:val="left"/>
              <w:rPr/>
            </w:pPr>
            <w:r>
              <w:rPr/>
              <w:t>Phone</w:t>
            </w:r>
          </w:p>
        </w:tc>
        <w:tc>
          <w:tcPr>
            <w:tcW w:w="5385" w:type="dxa"/>
            <w:tcBorders/>
            <w:vAlign w:val="center"/>
          </w:tcPr>
          <w:p>
            <w:pPr>
              <w:pStyle w:val="TableContents"/>
              <w:bidi w:val="0"/>
              <w:spacing w:before="0" w:after="0"/>
              <w:jc w:val="left"/>
              <w:rPr/>
            </w:pPr>
            <w:r>
              <w:rPr/>
              <w:t>(763) 225-6601</w:t>
            </w:r>
          </w:p>
        </w:tc>
      </w:tr>
      <w:tr>
        <w:trPr/>
        <w:tc>
          <w:tcPr>
            <w:tcW w:w="4820" w:type="dxa"/>
            <w:tcBorders/>
            <w:vAlign w:val="center"/>
          </w:tcPr>
          <w:p>
            <w:pPr>
              <w:pStyle w:val="TableContents"/>
              <w:bidi w:val="0"/>
              <w:spacing w:before="0" w:after="283"/>
              <w:jc w:val="left"/>
              <w:rPr/>
            </w:pPr>
            <w:r>
              <w:rPr/>
              <w:t>Name of Person for Whose Account the Securities are To Be Sold</w:t>
            </w:r>
          </w:p>
        </w:tc>
        <w:tc>
          <w:tcPr>
            <w:tcW w:w="5385" w:type="dxa"/>
            <w:tcBorders/>
            <w:vAlign w:val="center"/>
          </w:tcPr>
          <w:p>
            <w:pPr>
              <w:pStyle w:val="TableContents"/>
              <w:bidi w:val="0"/>
              <w:spacing w:before="0" w:after="0"/>
              <w:jc w:val="left"/>
              <w:rPr/>
            </w:pPr>
            <w:r>
              <w:rPr/>
              <w:t>LYNCH G PATRICK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4820" w:type="dxa"/>
            <w:tcBorders/>
            <w:vAlign w:val="center"/>
          </w:tcPr>
          <w:p>
            <w:pPr>
              <w:pStyle w:val="TableContents"/>
              <w:bidi w:val="0"/>
              <w:spacing w:before="0" w:after="283"/>
              <w:jc w:val="left"/>
              <w:rPr/>
            </w:pPr>
            <w:r>
              <w:rPr/>
              <w:t>Relationship to Issuer</w:t>
            </w:r>
          </w:p>
        </w:tc>
        <w:tc>
          <w:tcPr>
            <w:tcW w:w="5385" w:type="dxa"/>
            <w:tcBorders/>
            <w:vAlign w:val="center"/>
          </w:tcPr>
          <w:p>
            <w:pPr>
              <w:pStyle w:val="TableContents"/>
              <w:bidi w:val="0"/>
              <w:spacing w:before="0" w:after="0"/>
              <w:jc w:val="left"/>
              <w:rPr/>
            </w:pPr>
            <w:r>
              <w:rPr/>
              <w:t>Officer</w:t>
            </w:r>
          </w:p>
        </w:tc>
      </w:tr>
      <w:tr>
        <w:trPr/>
        <w:tc>
          <w:tcPr>
            <w:tcW w:w="4820" w:type="dxa"/>
            <w:tcBorders/>
            <w:vAlign w:val="center"/>
          </w:tcPr>
          <w:p>
            <w:pPr>
              <w:pStyle w:val="TableContents"/>
              <w:bidi w:val="0"/>
              <w:spacing w:before="0" w:after="283"/>
              <w:jc w:val="left"/>
              <w:rPr/>
            </w:pPr>
            <w:r>
              <w:rPr/>
              <w:t>Relationship to Issuer</w:t>
            </w:r>
          </w:p>
        </w:tc>
        <w:tc>
          <w:tcPr>
            <w:tcW w:w="5385" w:type="dxa"/>
            <w:tcBorders/>
            <w:vAlign w:val="center"/>
          </w:tcPr>
          <w:p>
            <w:pPr>
              <w:pStyle w:val="TableContents"/>
              <w:bidi w:val="0"/>
              <w:spacing w:before="0" w:after="0"/>
              <w:jc w:val="left"/>
              <w:rPr/>
            </w:pPr>
            <w:r>
              <w:rPr/>
              <w:t>Director</w:t>
            </w:r>
          </w:p>
        </w:tc>
      </w:tr>
      <w:tr>
        <w:trPr/>
        <w:tc>
          <w:tcPr>
            <w:tcW w:w="4820" w:type="dxa"/>
            <w:tcBorders/>
            <w:vAlign w:val="center"/>
          </w:tcPr>
          <w:p>
            <w:pPr>
              <w:pStyle w:val="TableContents"/>
              <w:bidi w:val="0"/>
              <w:spacing w:before="0" w:after="283"/>
              <w:jc w:val="left"/>
              <w:rPr/>
            </w:pPr>
            <w:r>
              <w:rPr/>
              <w:t>Relationship to Issuer</w:t>
            </w:r>
          </w:p>
        </w:tc>
        <w:tc>
          <w:tcPr>
            <w:tcW w:w="5385"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49"/>
        <w:gridCol w:w="1669"/>
        <w:gridCol w:w="1156"/>
        <w:gridCol w:w="1363"/>
        <w:gridCol w:w="1541"/>
        <w:gridCol w:w="1560"/>
        <w:gridCol w:w="1367"/>
      </w:tblGrid>
      <w:tr>
        <w:trPr/>
        <w:tc>
          <w:tcPr>
            <w:tcW w:w="1549" w:type="dxa"/>
            <w:tcBorders/>
            <w:vAlign w:val="center"/>
          </w:tcPr>
          <w:p>
            <w:pPr>
              <w:pStyle w:val="TableHeading"/>
              <w:suppressLineNumbers/>
              <w:bidi w:val="0"/>
              <w:spacing w:before="0" w:after="283"/>
              <w:jc w:val="center"/>
              <w:rPr/>
            </w:pPr>
            <w:r>
              <w:rPr/>
              <w:t>Title of the Class of Securities To Be Sold</w:t>
            </w:r>
          </w:p>
        </w:tc>
        <w:tc>
          <w:tcPr>
            <w:tcW w:w="1669" w:type="dxa"/>
            <w:tcBorders/>
            <w:vAlign w:val="center"/>
          </w:tcPr>
          <w:p>
            <w:pPr>
              <w:pStyle w:val="TableHeading"/>
              <w:suppressLineNumbers/>
              <w:bidi w:val="0"/>
              <w:spacing w:before="0" w:after="283"/>
              <w:jc w:val="center"/>
              <w:rPr/>
            </w:pPr>
            <w:r>
              <w:rPr/>
              <w:t>Name and Address of the Broker</w:t>
            </w:r>
          </w:p>
        </w:tc>
        <w:tc>
          <w:tcPr>
            <w:tcW w:w="1156" w:type="dxa"/>
            <w:tcBorders/>
            <w:vAlign w:val="center"/>
          </w:tcPr>
          <w:p>
            <w:pPr>
              <w:pStyle w:val="TableHeading"/>
              <w:suppressLineNumbers/>
              <w:bidi w:val="0"/>
              <w:spacing w:before="0" w:after="283"/>
              <w:jc w:val="center"/>
              <w:rPr/>
            </w:pPr>
            <w:r>
              <w:rPr/>
              <w:t>Number of Shares or Other Units To Be Sold</w:t>
            </w:r>
          </w:p>
        </w:tc>
        <w:tc>
          <w:tcPr>
            <w:tcW w:w="1363" w:type="dxa"/>
            <w:tcBorders/>
            <w:vAlign w:val="center"/>
          </w:tcPr>
          <w:p>
            <w:pPr>
              <w:pStyle w:val="TableHeading"/>
              <w:suppressLineNumbers/>
              <w:bidi w:val="0"/>
              <w:spacing w:before="0" w:after="283"/>
              <w:jc w:val="center"/>
              <w:rPr/>
            </w:pPr>
            <w:r>
              <w:rPr/>
              <w:t>Aggregate Market Value</w:t>
            </w:r>
          </w:p>
        </w:tc>
        <w:tc>
          <w:tcPr>
            <w:tcW w:w="1541" w:type="dxa"/>
            <w:tcBorders/>
            <w:vAlign w:val="center"/>
          </w:tcPr>
          <w:p>
            <w:pPr>
              <w:pStyle w:val="TableHeading"/>
              <w:suppressLineNumbers/>
              <w:bidi w:val="0"/>
              <w:spacing w:before="0" w:after="283"/>
              <w:jc w:val="center"/>
              <w:rPr/>
            </w:pPr>
            <w:r>
              <w:rPr/>
              <w:t>Number of Shares or Other Units Outstanding</w:t>
            </w:r>
          </w:p>
        </w:tc>
        <w:tc>
          <w:tcPr>
            <w:tcW w:w="1560" w:type="dxa"/>
            <w:tcBorders/>
            <w:vAlign w:val="center"/>
          </w:tcPr>
          <w:p>
            <w:pPr>
              <w:pStyle w:val="TableHeading"/>
              <w:suppressLineNumbers/>
              <w:bidi w:val="0"/>
              <w:spacing w:before="0" w:after="283"/>
              <w:jc w:val="center"/>
              <w:rPr/>
            </w:pPr>
            <w:r>
              <w:rPr/>
              <w:t>Approximate Date of Sale</w:t>
            </w:r>
          </w:p>
        </w:tc>
        <w:tc>
          <w:tcPr>
            <w:tcW w:w="1367" w:type="dxa"/>
            <w:tcBorders/>
            <w:vAlign w:val="center"/>
          </w:tcPr>
          <w:p>
            <w:pPr>
              <w:pStyle w:val="TableHeading"/>
              <w:suppressLineNumbers/>
              <w:bidi w:val="0"/>
              <w:spacing w:before="0" w:after="283"/>
              <w:jc w:val="center"/>
              <w:rPr/>
            </w:pPr>
            <w:r>
              <w:rPr/>
              <w:t>Name the Securities Exchange</w:t>
            </w:r>
          </w:p>
        </w:tc>
      </w:tr>
      <w:tr>
        <w:trPr/>
        <w:tc>
          <w:tcPr>
            <w:tcW w:w="1549" w:type="dxa"/>
            <w:tcBorders/>
            <w:vAlign w:val="center"/>
          </w:tcPr>
          <w:p>
            <w:pPr>
              <w:pStyle w:val="TableContents"/>
              <w:bidi w:val="0"/>
              <w:spacing w:before="0" w:after="283"/>
              <w:jc w:val="left"/>
              <w:rPr/>
            </w:pPr>
            <w:r>
              <w:rPr/>
              <w:t>Common Stock</w:t>
            </w:r>
          </w:p>
        </w:tc>
        <w:tc>
          <w:tcPr>
            <w:tcW w:w="1669" w:type="dxa"/>
            <w:tcBorders/>
            <w:vAlign w:val="center"/>
          </w:tcPr>
          <w:p>
            <w:pPr>
              <w:pStyle w:val="TableContents"/>
              <w:bidi w:val="0"/>
              <w:spacing w:before="0" w:after="0"/>
              <w:jc w:val="left"/>
              <w:rPr/>
            </w:pPr>
            <w:r>
              <w:rPr/>
              <w:t>ETrade Financial Corporation</w:t>
              <w:br/>
              <w:t>3 Edison Drive</w:t>
              <w:br/>
              <w:t>Alphareta   GA   30005</w:t>
            </w:r>
          </w:p>
        </w:tc>
        <w:tc>
          <w:tcPr>
            <w:tcW w:w="1156" w:type="dxa"/>
            <w:tcBorders/>
            <w:vAlign w:val="center"/>
          </w:tcPr>
          <w:p>
            <w:pPr>
              <w:pStyle w:val="TableContents"/>
              <w:bidi w:val="0"/>
              <w:spacing w:before="0" w:after="283"/>
              <w:jc w:val="left"/>
              <w:rPr/>
            </w:pPr>
            <w:r>
              <w:rPr/>
              <w:t>16072</w:t>
            </w:r>
          </w:p>
        </w:tc>
        <w:tc>
          <w:tcPr>
            <w:tcW w:w="1363" w:type="dxa"/>
            <w:tcBorders/>
            <w:vAlign w:val="center"/>
          </w:tcPr>
          <w:p>
            <w:pPr>
              <w:pStyle w:val="TableContents"/>
              <w:bidi w:val="0"/>
              <w:spacing w:before="0" w:after="283"/>
              <w:jc w:val="left"/>
              <w:rPr/>
            </w:pPr>
            <w:r>
              <w:rPr/>
              <w:t>129380.00</w:t>
            </w:r>
          </w:p>
        </w:tc>
        <w:tc>
          <w:tcPr>
            <w:tcW w:w="1541" w:type="dxa"/>
            <w:tcBorders/>
            <w:vAlign w:val="center"/>
          </w:tcPr>
          <w:p>
            <w:pPr>
              <w:pStyle w:val="TableContents"/>
              <w:bidi w:val="0"/>
              <w:spacing w:before="0" w:after="283"/>
              <w:jc w:val="left"/>
              <w:rPr/>
            </w:pPr>
            <w:r>
              <w:rPr/>
              <w:t>9496439</w:t>
            </w:r>
          </w:p>
        </w:tc>
        <w:tc>
          <w:tcPr>
            <w:tcW w:w="1560" w:type="dxa"/>
            <w:tcBorders/>
            <w:vAlign w:val="center"/>
          </w:tcPr>
          <w:p>
            <w:pPr>
              <w:pStyle w:val="TableContents"/>
              <w:bidi w:val="0"/>
              <w:spacing w:before="0" w:after="283"/>
              <w:jc w:val="left"/>
              <w:rPr/>
            </w:pPr>
            <w:r>
              <w:rPr/>
              <w:t>07/29/2026</w:t>
            </w:r>
          </w:p>
        </w:tc>
        <w:tc>
          <w:tcPr>
            <w:tcW w:w="136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07/29/2026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16072</w:t>
            </w:r>
          </w:p>
        </w:tc>
        <w:tc>
          <w:tcPr>
            <w:tcW w:w="1078" w:type="dxa"/>
            <w:tcBorders/>
            <w:vAlign w:val="center"/>
          </w:tcPr>
          <w:p>
            <w:pPr>
              <w:pStyle w:val="TableContents"/>
              <w:bidi w:val="0"/>
              <w:spacing w:before="0" w:after="283"/>
              <w:jc w:val="left"/>
              <w:rPr/>
            </w:pPr>
            <w:r>
              <w:rPr/>
              <w:t>07/29/2026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538"/>
        <w:gridCol w:w="5667"/>
      </w:tblGrid>
      <w:tr>
        <w:trPr/>
        <w:tc>
          <w:tcPr>
            <w:tcW w:w="4538" w:type="dxa"/>
            <w:tcBorders/>
            <w:vAlign w:val="center"/>
          </w:tcPr>
          <w:p>
            <w:pPr>
              <w:pStyle w:val="TableContents"/>
              <w:bidi w:val="0"/>
              <w:spacing w:before="0" w:after="283"/>
              <w:jc w:val="left"/>
              <w:rPr/>
            </w:pPr>
            <w:r>
              <w:rPr/>
              <w:t>Remarks</w:t>
            </w:r>
          </w:p>
        </w:tc>
        <w:tc>
          <w:tcPr>
            <w:tcW w:w="5667" w:type="dxa"/>
            <w:tcBorders/>
            <w:vAlign w:val="center"/>
          </w:tcPr>
          <w:p>
            <w:pPr>
              <w:pStyle w:val="TableContents"/>
              <w:bidi w:val="0"/>
              <w:spacing w:before="0" w:after="283"/>
              <w:jc w:val="left"/>
              <w:rPr>
                <w:sz w:val="4"/>
                <w:szCs w:val="4"/>
              </w:rPr>
            </w:pPr>
            <w:r>
              <w:rPr>
                <w:sz w:val="4"/>
                <w:szCs w:val="4"/>
              </w:rPr>
            </w:r>
          </w:p>
        </w:tc>
      </w:tr>
      <w:tr>
        <w:trPr/>
        <w:tc>
          <w:tcPr>
            <w:tcW w:w="4538" w:type="dxa"/>
            <w:tcBorders/>
            <w:vAlign w:val="center"/>
          </w:tcPr>
          <w:p>
            <w:pPr>
              <w:pStyle w:val="TableContents"/>
              <w:bidi w:val="0"/>
              <w:spacing w:before="0" w:after="283"/>
              <w:jc w:val="left"/>
              <w:rPr/>
            </w:pPr>
            <w:r>
              <w:rPr/>
              <w:t>Date of Notice</w:t>
            </w:r>
          </w:p>
        </w:tc>
        <w:tc>
          <w:tcPr>
            <w:tcW w:w="5667" w:type="dxa"/>
            <w:tcBorders/>
            <w:vAlign w:val="center"/>
          </w:tcPr>
          <w:p>
            <w:pPr>
              <w:pStyle w:val="TableContents"/>
              <w:bidi w:val="0"/>
              <w:spacing w:before="0" w:after="0"/>
              <w:jc w:val="left"/>
              <w:rPr/>
            </w:pPr>
            <w:r>
              <w:rPr/>
              <w:t>07/29/2026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538" w:type="dxa"/>
            <w:tcBorders/>
            <w:vAlign w:val="center"/>
          </w:tcPr>
          <w:p>
            <w:pPr>
              <w:pStyle w:val="TableContents"/>
              <w:bidi w:val="0"/>
              <w:spacing w:before="0" w:after="283"/>
              <w:jc w:val="left"/>
              <w:rPr/>
            </w:pPr>
            <w:r>
              <w:rPr/>
              <w:t>Signature</w:t>
            </w:r>
          </w:p>
        </w:tc>
        <w:tc>
          <w:tcPr>
            <w:tcW w:w="5667" w:type="dxa"/>
            <w:tcBorders/>
            <w:vAlign w:val="center"/>
          </w:tcPr>
          <w:p>
            <w:pPr>
              <w:pStyle w:val="TableContents"/>
              <w:bidi w:val="0"/>
              <w:spacing w:before="0" w:after="0"/>
              <w:jc w:val="left"/>
              <w:rPr/>
            </w:pPr>
            <w:r>
              <w:rPr/>
              <w:t>/s/ G. Patrick Lynch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586</Words>
  <Characters>2970</Characters>
  <CharactersWithSpaces>3498</CharactersWithSpaces>
  <Paragraphs>81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